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6E56" w:rsidRPr="00C53361" w:rsidRDefault="00E70DFF" w:rsidP="00E70DFF">
      <w:pPr>
        <w:rPr>
          <w:color w:val="17365D" w:themeColor="text2" w:themeShade="BF"/>
          <w:lang w:val="en-CA"/>
        </w:rPr>
      </w:pPr>
      <w:r w:rsidRPr="00C53361">
        <w:rPr>
          <w:color w:val="17365D" w:themeColor="text2" w:themeShade="BF"/>
          <w:lang w:val="en-CA"/>
        </w:rPr>
        <w:t xml:space="preserve">Release 4.8 contains </w:t>
      </w:r>
      <w:r w:rsidR="002059DA">
        <w:rPr>
          <w:color w:val="17365D" w:themeColor="text2" w:themeShade="BF"/>
          <w:lang w:val="en-CA"/>
        </w:rPr>
        <w:t>changes to forest cover</w:t>
      </w:r>
      <w:r w:rsidRPr="00C53361">
        <w:rPr>
          <w:color w:val="17365D" w:themeColor="text2" w:themeShade="BF"/>
          <w:lang w:val="en-CA"/>
        </w:rPr>
        <w:t xml:space="preserve"> reporting to improve data quality</w:t>
      </w:r>
      <w:r w:rsidR="00B76C9A" w:rsidRPr="00C53361">
        <w:rPr>
          <w:color w:val="17365D" w:themeColor="text2" w:themeShade="BF"/>
          <w:lang w:val="en-CA"/>
        </w:rPr>
        <w:t xml:space="preserve"> identified by the Forest Practices Board</w:t>
      </w:r>
      <w:r w:rsidR="00841D29" w:rsidRPr="00C53361">
        <w:rPr>
          <w:color w:val="17365D" w:themeColor="text2" w:themeShade="BF"/>
          <w:lang w:val="en-CA"/>
        </w:rPr>
        <w:t xml:space="preserve"> Report (FPB/SIR/33)</w:t>
      </w:r>
      <w:r w:rsidRPr="00C53361">
        <w:rPr>
          <w:color w:val="17365D" w:themeColor="text2" w:themeShade="BF"/>
          <w:lang w:val="en-CA"/>
        </w:rPr>
        <w:t xml:space="preserve"> and to align with Vegetation Resource Inventory Management System’s </w:t>
      </w:r>
      <w:r w:rsidR="009A4278" w:rsidRPr="00C53361">
        <w:rPr>
          <w:color w:val="17365D" w:themeColor="text2" w:themeShade="BF"/>
          <w:lang w:val="en-CA"/>
        </w:rPr>
        <w:t>(VRIMS) business requirements.</w:t>
      </w:r>
    </w:p>
    <w:p w:rsidR="00E70DFF" w:rsidRPr="00C53361" w:rsidRDefault="00E70DFF" w:rsidP="00E70DFF">
      <w:pPr>
        <w:rPr>
          <w:color w:val="17365D" w:themeColor="text2" w:themeShade="BF"/>
          <w:lang w:val="en-CA"/>
        </w:rPr>
      </w:pPr>
      <w:r w:rsidRPr="00C53361">
        <w:rPr>
          <w:color w:val="17365D" w:themeColor="text2" w:themeShade="BF"/>
          <w:lang w:val="en-CA"/>
        </w:rPr>
        <w:t xml:space="preserve">The following are the </w:t>
      </w:r>
      <w:r w:rsidR="00BA6E56" w:rsidRPr="00C53361">
        <w:rPr>
          <w:color w:val="17365D" w:themeColor="text2" w:themeShade="BF"/>
          <w:lang w:val="en-CA"/>
        </w:rPr>
        <w:t xml:space="preserve">Forest Cover </w:t>
      </w:r>
      <w:r w:rsidRPr="00C53361">
        <w:rPr>
          <w:color w:val="17365D" w:themeColor="text2" w:themeShade="BF"/>
          <w:lang w:val="en-CA"/>
        </w:rPr>
        <w:t xml:space="preserve">items included in the 4.8 release based on the </w:t>
      </w:r>
      <w:r w:rsidRPr="00C53361">
        <w:rPr>
          <w:i/>
          <w:color w:val="17365D" w:themeColor="text2" w:themeShade="BF"/>
          <w:lang w:val="en-CA"/>
        </w:rPr>
        <w:t>Business Requirements Document for RESULTS – FC/VRIMS Integration Project 2.0</w:t>
      </w:r>
      <w:r w:rsidRPr="00C53361">
        <w:rPr>
          <w:color w:val="17365D" w:themeColor="text2" w:themeShade="BF"/>
          <w:lang w:val="en-CA"/>
        </w:rPr>
        <w:t xml:space="preserve"> (December 19, 2011).</w:t>
      </w:r>
      <w:r w:rsidR="00D17F1A" w:rsidRPr="00C53361">
        <w:rPr>
          <w:color w:val="17365D" w:themeColor="text2" w:themeShade="BF"/>
          <w:lang w:val="en-CA"/>
        </w:rPr>
        <w:t xml:space="preserve">  Note that some listed are already pre-existing FC-edit rules while some are changes.  All </w:t>
      </w:r>
      <w:r w:rsidR="00C53361" w:rsidRPr="00C53361">
        <w:rPr>
          <w:color w:val="17365D" w:themeColor="text2" w:themeShade="BF"/>
          <w:lang w:val="en-CA"/>
        </w:rPr>
        <w:t xml:space="preserve">FC edits </w:t>
      </w:r>
      <w:r w:rsidR="00D17F1A" w:rsidRPr="00C53361">
        <w:rPr>
          <w:color w:val="17365D" w:themeColor="text2" w:themeShade="BF"/>
          <w:lang w:val="en-CA"/>
        </w:rPr>
        <w:t>are listed to ensure ability to verify Forest Cover business rules in its entirety.</w:t>
      </w:r>
    </w:p>
    <w:tbl>
      <w:tblPr>
        <w:tblStyle w:val="TableGrid"/>
        <w:tblW w:w="0" w:type="auto"/>
        <w:tblLook w:val="04A0"/>
      </w:tblPr>
      <w:tblGrid>
        <w:gridCol w:w="3192"/>
        <w:gridCol w:w="6366"/>
      </w:tblGrid>
      <w:tr w:rsidR="00E70DFF" w:rsidRPr="00C53361" w:rsidTr="00C53361">
        <w:tc>
          <w:tcPr>
            <w:tcW w:w="3192" w:type="dxa"/>
            <w:shd w:val="clear" w:color="auto" w:fill="0070C0"/>
          </w:tcPr>
          <w:p w:rsidR="00E70DFF" w:rsidRPr="00C53361" w:rsidRDefault="00E70DFF" w:rsidP="00E70DFF">
            <w:pPr>
              <w:rPr>
                <w:b/>
                <w:color w:val="FFFFFF" w:themeColor="background1"/>
                <w:lang w:val="en-CA"/>
              </w:rPr>
            </w:pPr>
            <w:r w:rsidRPr="00C53361">
              <w:rPr>
                <w:b/>
                <w:color w:val="FFFFFF" w:themeColor="background1"/>
                <w:lang w:val="en-CA"/>
              </w:rPr>
              <w:t>Document Ref</w:t>
            </w:r>
          </w:p>
        </w:tc>
        <w:tc>
          <w:tcPr>
            <w:tcW w:w="6366" w:type="dxa"/>
            <w:shd w:val="clear" w:color="auto" w:fill="0070C0"/>
          </w:tcPr>
          <w:p w:rsidR="00E70DFF" w:rsidRPr="00C53361" w:rsidRDefault="00E70DFF" w:rsidP="00E70DFF">
            <w:pPr>
              <w:rPr>
                <w:b/>
                <w:color w:val="FFFFFF" w:themeColor="background1"/>
                <w:lang w:val="en-CA"/>
              </w:rPr>
            </w:pPr>
            <w:r w:rsidRPr="00C53361">
              <w:rPr>
                <w:b/>
                <w:color w:val="FFFFFF" w:themeColor="background1"/>
                <w:lang w:val="en-CA"/>
              </w:rPr>
              <w:t>Description</w:t>
            </w:r>
          </w:p>
        </w:tc>
      </w:tr>
      <w:tr w:rsidR="00E70DFF" w:rsidRPr="00C53361" w:rsidTr="00E70DFF">
        <w:tc>
          <w:tcPr>
            <w:tcW w:w="3192" w:type="dxa"/>
          </w:tcPr>
          <w:p w:rsidR="00E70DFF" w:rsidRPr="00C53361" w:rsidRDefault="00E70DFF" w:rsidP="005F0A09">
            <w:pPr>
              <w:rPr>
                <w:color w:val="17365D" w:themeColor="text2" w:themeShade="BF"/>
                <w:lang w:val="en-CA"/>
              </w:rPr>
            </w:pPr>
            <w:r w:rsidRPr="00C53361">
              <w:rPr>
                <w:color w:val="17365D" w:themeColor="text2" w:themeShade="BF"/>
                <w:lang w:val="en-CA"/>
              </w:rPr>
              <w:t>6.8.1</w:t>
            </w:r>
            <w:r w:rsidR="005F0A09" w:rsidRPr="00C53361">
              <w:rPr>
                <w:color w:val="17365D" w:themeColor="text2" w:themeShade="BF"/>
                <w:lang w:val="en-CA"/>
              </w:rPr>
              <w:t xml:space="preserve">: </w:t>
            </w:r>
            <w:r w:rsidRPr="00C53361">
              <w:rPr>
                <w:color w:val="17365D" w:themeColor="text2" w:themeShade="BF"/>
                <w:lang w:val="en-CA"/>
              </w:rPr>
              <w:t xml:space="preserve"> Stocking Status Code “RES”</w:t>
            </w:r>
          </w:p>
        </w:tc>
        <w:tc>
          <w:tcPr>
            <w:tcW w:w="6366" w:type="dxa"/>
          </w:tcPr>
          <w:p w:rsidR="00E70DFF" w:rsidRPr="00C53361" w:rsidRDefault="00E70DFF" w:rsidP="00E70DFF">
            <w:pPr>
              <w:rPr>
                <w:color w:val="17365D" w:themeColor="text2" w:themeShade="BF"/>
                <w:lang w:val="en-CA"/>
              </w:rPr>
            </w:pPr>
            <w:r w:rsidRPr="00C53361">
              <w:rPr>
                <w:color w:val="17365D" w:themeColor="text2" w:themeShade="BF"/>
                <w:lang w:val="en-CA"/>
              </w:rPr>
              <w:t>The stocking status code of “RES” will be retired and disallowed for any new or update of any forest cover polygons.</w:t>
            </w:r>
          </w:p>
        </w:tc>
      </w:tr>
      <w:tr w:rsidR="00E70DFF" w:rsidRPr="00C53361" w:rsidTr="00E70DFF">
        <w:tc>
          <w:tcPr>
            <w:tcW w:w="3192" w:type="dxa"/>
          </w:tcPr>
          <w:p w:rsidR="00E70DFF" w:rsidRPr="00C53361" w:rsidRDefault="00E70DFF" w:rsidP="005F0A09">
            <w:pPr>
              <w:rPr>
                <w:color w:val="17365D" w:themeColor="text2" w:themeShade="BF"/>
                <w:lang w:val="en-CA"/>
              </w:rPr>
            </w:pPr>
            <w:r w:rsidRPr="00C53361">
              <w:rPr>
                <w:color w:val="17365D" w:themeColor="text2" w:themeShade="BF"/>
                <w:lang w:val="en-CA"/>
              </w:rPr>
              <w:t>6.8.2</w:t>
            </w:r>
            <w:r w:rsidR="005F0A09" w:rsidRPr="00C53361">
              <w:rPr>
                <w:color w:val="17365D" w:themeColor="text2" w:themeShade="BF"/>
                <w:lang w:val="en-CA"/>
              </w:rPr>
              <w:t xml:space="preserve">: </w:t>
            </w:r>
            <w:r w:rsidRPr="00C53361">
              <w:rPr>
                <w:color w:val="17365D" w:themeColor="text2" w:themeShade="BF"/>
                <w:lang w:val="en-CA"/>
              </w:rPr>
              <w:t xml:space="preserve"> Corresponding “I” Layer when “S” Exists</w:t>
            </w:r>
          </w:p>
        </w:tc>
        <w:tc>
          <w:tcPr>
            <w:tcW w:w="6366" w:type="dxa"/>
          </w:tcPr>
          <w:p w:rsidR="005E1D9C" w:rsidRPr="00C53361" w:rsidRDefault="005E1D9C" w:rsidP="005E1D9C">
            <w:pPr>
              <w:rPr>
                <w:color w:val="17365D" w:themeColor="text2" w:themeShade="BF"/>
                <w:lang w:val="en-CA"/>
              </w:rPr>
            </w:pPr>
            <w:r w:rsidRPr="00C53361">
              <w:rPr>
                <w:color w:val="17365D" w:themeColor="text2" w:themeShade="BF"/>
                <w:lang w:val="en-CA"/>
              </w:rPr>
              <w:t>Any f</w:t>
            </w:r>
            <w:r w:rsidR="00E70DFF" w:rsidRPr="00C53361">
              <w:rPr>
                <w:color w:val="17365D" w:themeColor="text2" w:themeShade="BF"/>
                <w:lang w:val="en-CA"/>
              </w:rPr>
              <w:t xml:space="preserve">orest </w:t>
            </w:r>
            <w:r w:rsidRPr="00C53361">
              <w:rPr>
                <w:color w:val="17365D" w:themeColor="text2" w:themeShade="BF"/>
                <w:lang w:val="en-CA"/>
              </w:rPr>
              <w:t>c</w:t>
            </w:r>
            <w:r w:rsidR="00E70DFF" w:rsidRPr="00C53361">
              <w:rPr>
                <w:color w:val="17365D" w:themeColor="text2" w:themeShade="BF"/>
                <w:lang w:val="en-CA"/>
              </w:rPr>
              <w:t>over polygons which contain “S”, “1S”,”2S”,”3S</w:t>
            </w:r>
            <w:r w:rsidR="00750B19" w:rsidRPr="00C53361">
              <w:rPr>
                <w:color w:val="17365D" w:themeColor="text2" w:themeShade="BF"/>
                <w:lang w:val="en-CA"/>
              </w:rPr>
              <w:t xml:space="preserve">”, or </w:t>
            </w:r>
            <w:r w:rsidR="00E70DFF" w:rsidRPr="00C53361">
              <w:rPr>
                <w:color w:val="17365D" w:themeColor="text2" w:themeShade="BF"/>
                <w:lang w:val="en-CA"/>
              </w:rPr>
              <w:t xml:space="preserve">”4S” must be accompanied by </w:t>
            </w:r>
            <w:r w:rsidR="00750B19" w:rsidRPr="00C53361">
              <w:rPr>
                <w:color w:val="17365D" w:themeColor="text2" w:themeShade="BF"/>
                <w:lang w:val="en-CA"/>
              </w:rPr>
              <w:t>its</w:t>
            </w:r>
            <w:r w:rsidR="00E70DFF" w:rsidRPr="00C53361">
              <w:rPr>
                <w:color w:val="17365D" w:themeColor="text2" w:themeShade="BF"/>
                <w:lang w:val="en-CA"/>
              </w:rPr>
              <w:t xml:space="preserve"> corresponding inventory layer.  </w:t>
            </w:r>
          </w:p>
          <w:p w:rsidR="00E70DFF" w:rsidRPr="00C53361" w:rsidRDefault="00E70DFF" w:rsidP="005E1D9C">
            <w:pPr>
              <w:rPr>
                <w:color w:val="17365D" w:themeColor="text2" w:themeShade="BF"/>
                <w:lang w:val="en-CA"/>
              </w:rPr>
            </w:pPr>
          </w:p>
        </w:tc>
      </w:tr>
      <w:tr w:rsidR="00E70DFF" w:rsidRPr="00C53361" w:rsidTr="00E70DFF">
        <w:tc>
          <w:tcPr>
            <w:tcW w:w="3192" w:type="dxa"/>
          </w:tcPr>
          <w:p w:rsidR="00E70DFF" w:rsidRPr="00C53361" w:rsidRDefault="005E1D9C" w:rsidP="005F0A09">
            <w:pPr>
              <w:rPr>
                <w:color w:val="17365D" w:themeColor="text2" w:themeShade="BF"/>
                <w:lang w:val="en-CA"/>
              </w:rPr>
            </w:pPr>
            <w:r w:rsidRPr="00C53361">
              <w:rPr>
                <w:color w:val="17365D" w:themeColor="text2" w:themeShade="BF"/>
                <w:lang w:val="en-CA"/>
              </w:rPr>
              <w:t>6.8.3</w:t>
            </w:r>
            <w:r w:rsidR="005F0A09" w:rsidRPr="00C53361">
              <w:rPr>
                <w:color w:val="17365D" w:themeColor="text2" w:themeShade="BF"/>
                <w:lang w:val="en-CA"/>
              </w:rPr>
              <w:t xml:space="preserve">:  </w:t>
            </w:r>
            <w:r w:rsidRPr="00C53361">
              <w:rPr>
                <w:color w:val="17365D" w:themeColor="text2" w:themeShade="BF"/>
                <w:lang w:val="en-CA"/>
              </w:rPr>
              <w:t>A Layer must contain a tree species</w:t>
            </w:r>
          </w:p>
        </w:tc>
        <w:tc>
          <w:tcPr>
            <w:tcW w:w="6366" w:type="dxa"/>
          </w:tcPr>
          <w:p w:rsidR="005E1D9C" w:rsidRPr="00C53361" w:rsidRDefault="005E1D9C" w:rsidP="005E1D9C">
            <w:pPr>
              <w:rPr>
                <w:color w:val="17365D" w:themeColor="text2" w:themeShade="BF"/>
                <w:lang w:val="en-CA"/>
              </w:rPr>
            </w:pPr>
            <w:r w:rsidRPr="00C53361">
              <w:rPr>
                <w:color w:val="17365D" w:themeColor="text2" w:themeShade="BF"/>
                <w:lang w:val="en-CA"/>
              </w:rPr>
              <w:t xml:space="preserve">Any forest cover polygons that contain layer component must contain full tree species attribution. </w:t>
            </w:r>
          </w:p>
          <w:p w:rsidR="00E70DFF" w:rsidRPr="00C53361" w:rsidRDefault="00E70DFF" w:rsidP="005E1D9C">
            <w:pPr>
              <w:rPr>
                <w:color w:val="17365D" w:themeColor="text2" w:themeShade="BF"/>
                <w:lang w:val="en-CA"/>
              </w:rPr>
            </w:pPr>
          </w:p>
        </w:tc>
      </w:tr>
      <w:tr w:rsidR="00E70DFF" w:rsidRPr="00C53361" w:rsidTr="00E70DFF">
        <w:tc>
          <w:tcPr>
            <w:tcW w:w="3192" w:type="dxa"/>
          </w:tcPr>
          <w:p w:rsidR="005F0A09" w:rsidRPr="00C53361" w:rsidRDefault="005F0A09" w:rsidP="005F0A09">
            <w:pPr>
              <w:rPr>
                <w:color w:val="17365D" w:themeColor="text2" w:themeShade="BF"/>
                <w:lang w:val="en-CA"/>
              </w:rPr>
            </w:pPr>
            <w:r w:rsidRPr="00C53361">
              <w:rPr>
                <w:color w:val="17365D" w:themeColor="text2" w:themeShade="BF"/>
                <w:lang w:val="en-CA"/>
              </w:rPr>
              <w:t>6.8.4:  Layer validation are Layer specific</w:t>
            </w:r>
          </w:p>
        </w:tc>
        <w:tc>
          <w:tcPr>
            <w:tcW w:w="6366" w:type="dxa"/>
          </w:tcPr>
          <w:p w:rsidR="00E70DFF" w:rsidRPr="00C53361" w:rsidRDefault="005F0A09" w:rsidP="00E70DFF">
            <w:pPr>
              <w:rPr>
                <w:color w:val="17365D" w:themeColor="text2" w:themeShade="BF"/>
                <w:lang w:val="en-CA"/>
              </w:rPr>
            </w:pPr>
            <w:r w:rsidRPr="00C53361">
              <w:rPr>
                <w:color w:val="17365D" w:themeColor="text2" w:themeShade="BF"/>
                <w:lang w:val="en-CA"/>
              </w:rPr>
              <w:t>Each forest cover layer provided will be validated to ensure it meets the data requirements of that layer.</w:t>
            </w:r>
          </w:p>
        </w:tc>
      </w:tr>
      <w:tr w:rsidR="00E70DFF" w:rsidRPr="00C53361" w:rsidTr="00E70DFF">
        <w:tc>
          <w:tcPr>
            <w:tcW w:w="3192" w:type="dxa"/>
          </w:tcPr>
          <w:p w:rsidR="00E70DFF" w:rsidRPr="00C53361" w:rsidRDefault="005F0A09" w:rsidP="00E70DFF">
            <w:pPr>
              <w:rPr>
                <w:color w:val="17365D" w:themeColor="text2" w:themeShade="BF"/>
                <w:lang w:val="en-CA"/>
              </w:rPr>
            </w:pPr>
            <w:r w:rsidRPr="00C53361">
              <w:rPr>
                <w:color w:val="17365D" w:themeColor="text2" w:themeShade="BF"/>
                <w:lang w:val="en-CA"/>
              </w:rPr>
              <w:t xml:space="preserve">6.8.5:  </w:t>
            </w:r>
            <w:r w:rsidR="009A4278" w:rsidRPr="00C53361">
              <w:rPr>
                <w:color w:val="17365D" w:themeColor="text2" w:themeShade="BF"/>
                <w:lang w:val="en-CA"/>
              </w:rPr>
              <w:t>Multi-Layer Polygons do not require all Layers</w:t>
            </w:r>
          </w:p>
        </w:tc>
        <w:tc>
          <w:tcPr>
            <w:tcW w:w="6366" w:type="dxa"/>
          </w:tcPr>
          <w:p w:rsidR="00E70DFF" w:rsidRDefault="009A4278" w:rsidP="00E70DFF">
            <w:pPr>
              <w:rPr>
                <w:color w:val="17365D" w:themeColor="text2" w:themeShade="BF"/>
              </w:rPr>
            </w:pPr>
            <w:r w:rsidRPr="00C53361">
              <w:rPr>
                <w:color w:val="17365D" w:themeColor="text2" w:themeShade="BF"/>
              </w:rPr>
              <w:t>When converting to multi-layer it is OK to not include all layers, but at least one layer is required.  If a layer has no data it must be removed or the submission will be rejected with an error that blank layers must be removed.  If only one numbered layer is entered, it can be saved as a numbered layer.</w:t>
            </w:r>
          </w:p>
          <w:p w:rsidR="009F3716" w:rsidRPr="00C53361" w:rsidRDefault="009F3716" w:rsidP="00E70DFF">
            <w:pPr>
              <w:rPr>
                <w:color w:val="17365D" w:themeColor="text2" w:themeShade="BF"/>
                <w:lang w:val="en-CA"/>
              </w:rPr>
            </w:pPr>
          </w:p>
        </w:tc>
      </w:tr>
      <w:tr w:rsidR="00E70DFF" w:rsidRPr="00C53361" w:rsidTr="00E70DFF">
        <w:tc>
          <w:tcPr>
            <w:tcW w:w="3192" w:type="dxa"/>
          </w:tcPr>
          <w:p w:rsidR="00E70DFF" w:rsidRPr="00C53361" w:rsidRDefault="009A4278" w:rsidP="00E70DFF">
            <w:pPr>
              <w:rPr>
                <w:color w:val="17365D" w:themeColor="text2" w:themeShade="BF"/>
                <w:lang w:val="en-CA"/>
              </w:rPr>
            </w:pPr>
            <w:r w:rsidRPr="00C53361">
              <w:rPr>
                <w:color w:val="17365D" w:themeColor="text2" w:themeShade="BF"/>
                <w:lang w:val="en-CA"/>
              </w:rPr>
              <w:t>6.8.6: Height and Age Required for Tree Species Order 1</w:t>
            </w:r>
          </w:p>
        </w:tc>
        <w:tc>
          <w:tcPr>
            <w:tcW w:w="6366" w:type="dxa"/>
          </w:tcPr>
          <w:p w:rsidR="009A4278" w:rsidRDefault="009A4278" w:rsidP="009A4278">
            <w:pPr>
              <w:rPr>
                <w:color w:val="17365D" w:themeColor="text2" w:themeShade="BF"/>
                <w:lang w:val="en-CA"/>
              </w:rPr>
            </w:pPr>
            <w:r w:rsidRPr="00C53361">
              <w:rPr>
                <w:color w:val="17365D" w:themeColor="text2" w:themeShade="BF"/>
                <w:lang w:val="en-CA"/>
              </w:rPr>
              <w:t xml:space="preserve">In any </w:t>
            </w:r>
            <w:proofErr w:type="spellStart"/>
            <w:r w:rsidRPr="00C53361">
              <w:rPr>
                <w:color w:val="17365D" w:themeColor="text2" w:themeShade="BF"/>
                <w:lang w:val="en-CA"/>
              </w:rPr>
              <w:t>even</w:t>
            </w:r>
            <w:proofErr w:type="spellEnd"/>
            <w:r w:rsidRPr="00C53361">
              <w:rPr>
                <w:color w:val="17365D" w:themeColor="text2" w:themeShade="BF"/>
                <w:lang w:val="en-CA"/>
              </w:rPr>
              <w:t xml:space="preserve">-aged or multi-storied Inventory or </w:t>
            </w:r>
            <w:proofErr w:type="spellStart"/>
            <w:r w:rsidRPr="00C53361">
              <w:rPr>
                <w:color w:val="17365D" w:themeColor="text2" w:themeShade="BF"/>
                <w:lang w:val="en-CA"/>
              </w:rPr>
              <w:t>Silviculture</w:t>
            </w:r>
            <w:proofErr w:type="spellEnd"/>
            <w:r w:rsidRPr="00C53361">
              <w:rPr>
                <w:color w:val="17365D" w:themeColor="text2" w:themeShade="BF"/>
                <w:lang w:val="en-CA"/>
              </w:rPr>
              <w:t xml:space="preserve"> Layer(s), species is mandatory and Average Height and Average Height is mandatory for species in order 1 (dominant) but optional for other orders.</w:t>
            </w:r>
          </w:p>
          <w:p w:rsidR="009F3716" w:rsidRPr="00C53361" w:rsidRDefault="009F3716" w:rsidP="009A4278">
            <w:pPr>
              <w:rPr>
                <w:color w:val="17365D" w:themeColor="text2" w:themeShade="BF"/>
                <w:lang w:val="en-CA"/>
              </w:rPr>
            </w:pPr>
          </w:p>
        </w:tc>
      </w:tr>
      <w:tr w:rsidR="00E70DFF" w:rsidRPr="00C53361" w:rsidTr="00E70DFF">
        <w:tc>
          <w:tcPr>
            <w:tcW w:w="3192" w:type="dxa"/>
          </w:tcPr>
          <w:p w:rsidR="00E70DFF" w:rsidRPr="00C53361" w:rsidRDefault="00D17F1A" w:rsidP="00E70DFF">
            <w:pPr>
              <w:rPr>
                <w:color w:val="17365D" w:themeColor="text2" w:themeShade="BF"/>
                <w:lang w:val="en-CA"/>
              </w:rPr>
            </w:pPr>
            <w:r w:rsidRPr="00C53361">
              <w:rPr>
                <w:color w:val="17365D" w:themeColor="text2" w:themeShade="BF"/>
                <w:lang w:val="en-CA"/>
              </w:rPr>
              <w:t>6.8.7</w:t>
            </w:r>
            <w:r w:rsidR="00A90208" w:rsidRPr="00C53361">
              <w:rPr>
                <w:color w:val="17365D" w:themeColor="text2" w:themeShade="BF"/>
                <w:lang w:val="en-CA"/>
              </w:rPr>
              <w:t xml:space="preserve">: </w:t>
            </w:r>
            <w:r w:rsidRPr="00C53361">
              <w:rPr>
                <w:color w:val="17365D" w:themeColor="text2" w:themeShade="BF"/>
                <w:lang w:val="en-CA"/>
              </w:rPr>
              <w:t xml:space="preserve"> Average Age Validation</w:t>
            </w:r>
          </w:p>
        </w:tc>
        <w:tc>
          <w:tcPr>
            <w:tcW w:w="6366" w:type="dxa"/>
          </w:tcPr>
          <w:p w:rsidR="00E70DFF" w:rsidRPr="00C53361" w:rsidRDefault="00D17F1A" w:rsidP="00E70DFF">
            <w:pPr>
              <w:rPr>
                <w:color w:val="17365D" w:themeColor="text2" w:themeShade="BF"/>
                <w:lang w:val="en-CA"/>
              </w:rPr>
            </w:pPr>
            <w:r w:rsidRPr="00C53361">
              <w:rPr>
                <w:color w:val="17365D" w:themeColor="text2" w:themeShade="BF"/>
                <w:lang w:val="en-CA"/>
              </w:rPr>
              <w:t>Average Age must be in range of 1-999 (years)</w:t>
            </w:r>
          </w:p>
        </w:tc>
      </w:tr>
      <w:tr w:rsidR="00D17F1A" w:rsidRPr="00C53361" w:rsidTr="00E70DFF">
        <w:tc>
          <w:tcPr>
            <w:tcW w:w="3192" w:type="dxa"/>
          </w:tcPr>
          <w:p w:rsidR="00D17F1A" w:rsidRPr="00C53361" w:rsidRDefault="00D17F1A" w:rsidP="00E70DFF">
            <w:pPr>
              <w:rPr>
                <w:color w:val="17365D" w:themeColor="text2" w:themeShade="BF"/>
                <w:lang w:val="en-CA"/>
              </w:rPr>
            </w:pPr>
            <w:r w:rsidRPr="00C53361">
              <w:rPr>
                <w:color w:val="17365D" w:themeColor="text2" w:themeShade="BF"/>
                <w:lang w:val="en-CA"/>
              </w:rPr>
              <w:t>6.8.8</w:t>
            </w:r>
            <w:r w:rsidR="00A90208" w:rsidRPr="00C53361">
              <w:rPr>
                <w:color w:val="17365D" w:themeColor="text2" w:themeShade="BF"/>
                <w:lang w:val="en-CA"/>
              </w:rPr>
              <w:t xml:space="preserve">: </w:t>
            </w:r>
            <w:r w:rsidRPr="00C53361">
              <w:rPr>
                <w:color w:val="17365D" w:themeColor="text2" w:themeShade="BF"/>
                <w:lang w:val="en-CA"/>
              </w:rPr>
              <w:t xml:space="preserve"> Average Height Validation</w:t>
            </w:r>
          </w:p>
        </w:tc>
        <w:tc>
          <w:tcPr>
            <w:tcW w:w="6366" w:type="dxa"/>
          </w:tcPr>
          <w:p w:rsidR="00D17F1A" w:rsidRPr="00C53361" w:rsidRDefault="00D17F1A" w:rsidP="00E70DFF">
            <w:pPr>
              <w:rPr>
                <w:color w:val="17365D" w:themeColor="text2" w:themeShade="BF"/>
                <w:lang w:val="en-CA"/>
              </w:rPr>
            </w:pPr>
            <w:r w:rsidRPr="00C53361">
              <w:rPr>
                <w:color w:val="17365D" w:themeColor="text2" w:themeShade="BF"/>
                <w:lang w:val="en-CA"/>
              </w:rPr>
              <w:t>Average Height must in range of 1-99.9 (meters)</w:t>
            </w:r>
          </w:p>
        </w:tc>
      </w:tr>
      <w:tr w:rsidR="00D17F1A" w:rsidRPr="00C53361" w:rsidTr="00E70DFF">
        <w:tc>
          <w:tcPr>
            <w:tcW w:w="3192" w:type="dxa"/>
          </w:tcPr>
          <w:p w:rsidR="00D17F1A" w:rsidRPr="00C53361" w:rsidRDefault="00A90208" w:rsidP="00E70DFF">
            <w:pPr>
              <w:rPr>
                <w:color w:val="17365D" w:themeColor="text2" w:themeShade="BF"/>
                <w:lang w:val="en-CA"/>
              </w:rPr>
            </w:pPr>
            <w:r w:rsidRPr="00C53361">
              <w:rPr>
                <w:color w:val="17365D" w:themeColor="text2" w:themeShade="BF"/>
                <w:lang w:val="en-CA"/>
              </w:rPr>
              <w:t xml:space="preserve">6.8.9:  Species Percent Error Message </w:t>
            </w:r>
          </w:p>
        </w:tc>
        <w:tc>
          <w:tcPr>
            <w:tcW w:w="6366" w:type="dxa"/>
          </w:tcPr>
          <w:p w:rsidR="00D17F1A" w:rsidRPr="00C53361" w:rsidRDefault="00A90208" w:rsidP="00A90208">
            <w:pPr>
              <w:rPr>
                <w:color w:val="17365D" w:themeColor="text2" w:themeShade="BF"/>
                <w:lang w:val="en-CA"/>
              </w:rPr>
            </w:pPr>
            <w:r w:rsidRPr="00C53361">
              <w:rPr>
                <w:color w:val="17365D" w:themeColor="text2" w:themeShade="BF"/>
                <w:lang w:val="en-CA"/>
              </w:rPr>
              <w:t>Species percent error message changed to state must be in the 1-100% range.</w:t>
            </w:r>
          </w:p>
        </w:tc>
      </w:tr>
      <w:tr w:rsidR="00D17F1A" w:rsidRPr="00C53361" w:rsidTr="00E70DFF">
        <w:tc>
          <w:tcPr>
            <w:tcW w:w="3192" w:type="dxa"/>
          </w:tcPr>
          <w:p w:rsidR="00D17F1A" w:rsidRPr="00C53361" w:rsidRDefault="00A90208" w:rsidP="00E70DFF">
            <w:pPr>
              <w:rPr>
                <w:color w:val="17365D" w:themeColor="text2" w:themeShade="BF"/>
                <w:lang w:val="en-CA"/>
              </w:rPr>
            </w:pPr>
            <w:r w:rsidRPr="00C53361">
              <w:rPr>
                <w:color w:val="17365D" w:themeColor="text2" w:themeShade="BF"/>
                <w:lang w:val="en-CA"/>
              </w:rPr>
              <w:t>6.8.10: Forest Cover Tree Species Code for VRIMS Site Index</w:t>
            </w:r>
          </w:p>
        </w:tc>
        <w:tc>
          <w:tcPr>
            <w:tcW w:w="6366" w:type="dxa"/>
          </w:tcPr>
          <w:p w:rsidR="00D17F1A" w:rsidRDefault="00A90208" w:rsidP="00916462">
            <w:pPr>
              <w:rPr>
                <w:color w:val="17365D" w:themeColor="text2" w:themeShade="BF"/>
                <w:lang w:val="en-CA"/>
              </w:rPr>
            </w:pPr>
            <w:r w:rsidRPr="00C53361">
              <w:rPr>
                <w:color w:val="17365D" w:themeColor="text2" w:themeShade="BF"/>
                <w:lang w:val="en-CA"/>
              </w:rPr>
              <w:t xml:space="preserve">RESULTS Forest Cover Polygon contains </w:t>
            </w:r>
            <w:r w:rsidR="00916462" w:rsidRPr="00C53361">
              <w:rPr>
                <w:color w:val="17365D" w:themeColor="text2" w:themeShade="BF"/>
                <w:lang w:val="en-CA"/>
              </w:rPr>
              <w:t xml:space="preserve">a </w:t>
            </w:r>
            <w:r w:rsidRPr="00C53361">
              <w:rPr>
                <w:color w:val="17365D" w:themeColor="text2" w:themeShade="BF"/>
                <w:lang w:val="en-CA"/>
              </w:rPr>
              <w:t xml:space="preserve">TREE_SPECIES_CODE field that is used by </w:t>
            </w:r>
            <w:r w:rsidR="00916462" w:rsidRPr="00C53361">
              <w:rPr>
                <w:color w:val="17365D" w:themeColor="text2" w:themeShade="BF"/>
                <w:lang w:val="en-CA"/>
              </w:rPr>
              <w:t>VRIMS</w:t>
            </w:r>
            <w:r w:rsidRPr="00C53361">
              <w:rPr>
                <w:color w:val="17365D" w:themeColor="text2" w:themeShade="BF"/>
                <w:lang w:val="en-CA"/>
              </w:rPr>
              <w:t xml:space="preserve"> to provide Estimated Tree Species Code for Rank 1 (most significant layer)</w:t>
            </w:r>
            <w:r w:rsidR="00916462" w:rsidRPr="00C53361">
              <w:rPr>
                <w:color w:val="17365D" w:themeColor="text2" w:themeShade="BF"/>
                <w:lang w:val="en-CA"/>
              </w:rPr>
              <w:t>.  This data element is not supported by Schema and is derived from the highest inventory lead species.  If no species component is provided, the system derive</w:t>
            </w:r>
            <w:r w:rsidR="009A6BBF">
              <w:rPr>
                <w:color w:val="17365D" w:themeColor="text2" w:themeShade="BF"/>
                <w:lang w:val="en-CA"/>
              </w:rPr>
              <w:t>s</w:t>
            </w:r>
            <w:r w:rsidR="00916462" w:rsidRPr="00C53361">
              <w:rPr>
                <w:color w:val="17365D" w:themeColor="text2" w:themeShade="BF"/>
                <w:lang w:val="en-CA"/>
              </w:rPr>
              <w:t xml:space="preserve"> the TREE_SPECIES_CODE from the lead species from the lead previous stand label PREV_TREE_SPP1 provided for the opening.</w:t>
            </w:r>
          </w:p>
          <w:p w:rsidR="009F3716" w:rsidRPr="00C53361" w:rsidRDefault="009F3716" w:rsidP="00916462">
            <w:pPr>
              <w:rPr>
                <w:color w:val="17365D" w:themeColor="text2" w:themeShade="BF"/>
                <w:lang w:val="en-CA"/>
              </w:rPr>
            </w:pPr>
          </w:p>
        </w:tc>
      </w:tr>
      <w:tr w:rsidR="00916462" w:rsidRPr="00C53361" w:rsidTr="00E70DFF">
        <w:tc>
          <w:tcPr>
            <w:tcW w:w="3192" w:type="dxa"/>
          </w:tcPr>
          <w:p w:rsidR="00916462" w:rsidRPr="00C53361" w:rsidRDefault="00916462" w:rsidP="00916462">
            <w:pPr>
              <w:rPr>
                <w:color w:val="17365D" w:themeColor="text2" w:themeShade="BF"/>
                <w:lang w:val="en-CA"/>
              </w:rPr>
            </w:pPr>
            <w:r w:rsidRPr="00C53361">
              <w:rPr>
                <w:color w:val="17365D" w:themeColor="text2" w:themeShade="BF"/>
                <w:lang w:val="en-CA"/>
              </w:rPr>
              <w:t>6.8.11: Tree Species required for Stocking Status IMM and MAT</w:t>
            </w:r>
          </w:p>
        </w:tc>
        <w:tc>
          <w:tcPr>
            <w:tcW w:w="6366" w:type="dxa"/>
          </w:tcPr>
          <w:p w:rsidR="009F3716" w:rsidRPr="00C53361" w:rsidRDefault="005A6A45" w:rsidP="009F3716">
            <w:pPr>
              <w:rPr>
                <w:color w:val="17365D" w:themeColor="text2" w:themeShade="BF"/>
                <w:lang w:val="en-CA"/>
              </w:rPr>
            </w:pPr>
            <w:r w:rsidRPr="00C53361">
              <w:rPr>
                <w:color w:val="17365D" w:themeColor="text2" w:themeShade="BF"/>
                <w:lang w:val="en-CA"/>
              </w:rPr>
              <w:t xml:space="preserve">For Stocking Status IMM or MAT, at least one layer and one tree species must be entered.  All other statuses, species is optional.  However, at anytime, if layer is entered, then species must be provided.  Layer cannot be left blank. </w:t>
            </w:r>
          </w:p>
        </w:tc>
      </w:tr>
      <w:tr w:rsidR="00C53361" w:rsidRPr="00C53361" w:rsidTr="00F859E6">
        <w:tc>
          <w:tcPr>
            <w:tcW w:w="3192" w:type="dxa"/>
            <w:shd w:val="clear" w:color="auto" w:fill="0070C0"/>
          </w:tcPr>
          <w:p w:rsidR="00C53361" w:rsidRPr="00C53361" w:rsidRDefault="00C53361" w:rsidP="00F859E6">
            <w:pPr>
              <w:rPr>
                <w:b/>
                <w:color w:val="FFFFFF" w:themeColor="background1"/>
                <w:lang w:val="en-CA"/>
              </w:rPr>
            </w:pPr>
            <w:r w:rsidRPr="00C53361">
              <w:rPr>
                <w:b/>
                <w:color w:val="FFFFFF" w:themeColor="background1"/>
                <w:lang w:val="en-CA"/>
              </w:rPr>
              <w:lastRenderedPageBreak/>
              <w:t>Document Ref</w:t>
            </w:r>
          </w:p>
        </w:tc>
        <w:tc>
          <w:tcPr>
            <w:tcW w:w="6366" w:type="dxa"/>
            <w:shd w:val="clear" w:color="auto" w:fill="0070C0"/>
          </w:tcPr>
          <w:p w:rsidR="00C53361" w:rsidRPr="00C53361" w:rsidRDefault="00C53361" w:rsidP="00F859E6">
            <w:pPr>
              <w:rPr>
                <w:b/>
                <w:color w:val="FFFFFF" w:themeColor="background1"/>
                <w:lang w:val="en-CA"/>
              </w:rPr>
            </w:pPr>
            <w:r w:rsidRPr="00C53361">
              <w:rPr>
                <w:b/>
                <w:color w:val="FFFFFF" w:themeColor="background1"/>
                <w:lang w:val="en-CA"/>
              </w:rPr>
              <w:t>Description</w:t>
            </w:r>
          </w:p>
        </w:tc>
      </w:tr>
      <w:tr w:rsidR="005A6A45" w:rsidRPr="00C53361" w:rsidTr="00E70DFF">
        <w:tc>
          <w:tcPr>
            <w:tcW w:w="3192" w:type="dxa"/>
          </w:tcPr>
          <w:p w:rsidR="005A6A45" w:rsidRPr="00C53361" w:rsidRDefault="005A6A45" w:rsidP="00916462">
            <w:pPr>
              <w:rPr>
                <w:color w:val="17365D" w:themeColor="text2" w:themeShade="BF"/>
                <w:lang w:val="en-CA"/>
              </w:rPr>
            </w:pPr>
            <w:r w:rsidRPr="00C53361">
              <w:rPr>
                <w:color w:val="17365D" w:themeColor="text2" w:themeShade="BF"/>
                <w:lang w:val="en-CA"/>
              </w:rPr>
              <w:t>6.8.12: No changes to Crown Closure Validation</w:t>
            </w:r>
          </w:p>
        </w:tc>
        <w:tc>
          <w:tcPr>
            <w:tcW w:w="6366" w:type="dxa"/>
          </w:tcPr>
          <w:p w:rsidR="005A6A45" w:rsidRDefault="005A6A45" w:rsidP="005A6A45">
            <w:pPr>
              <w:rPr>
                <w:color w:val="17365D" w:themeColor="text2" w:themeShade="BF"/>
                <w:lang w:val="en-CA"/>
              </w:rPr>
            </w:pPr>
            <w:r w:rsidRPr="00C53361">
              <w:rPr>
                <w:color w:val="17365D" w:themeColor="text2" w:themeShade="BF"/>
                <w:lang w:val="en-CA"/>
              </w:rPr>
              <w:t>There will be no changes to the validation rules for Crown Closure.  However, in VRIMS, where Crown Closure passed from RESULTS is &lt;10, VRIMS will derive and store a value of 11 or the purpose of passing the VRIMS validations.</w:t>
            </w:r>
          </w:p>
          <w:p w:rsidR="009F3716" w:rsidRPr="00C53361" w:rsidRDefault="009F3716" w:rsidP="005A6A45">
            <w:pPr>
              <w:rPr>
                <w:color w:val="17365D" w:themeColor="text2" w:themeShade="BF"/>
                <w:lang w:val="en-CA"/>
              </w:rPr>
            </w:pPr>
          </w:p>
        </w:tc>
      </w:tr>
      <w:tr w:rsidR="005A6A45" w:rsidRPr="00C53361" w:rsidTr="00E70DFF">
        <w:tc>
          <w:tcPr>
            <w:tcW w:w="3192" w:type="dxa"/>
          </w:tcPr>
          <w:p w:rsidR="005A6A45" w:rsidRPr="00C53361" w:rsidRDefault="00B97DAC" w:rsidP="00916462">
            <w:pPr>
              <w:rPr>
                <w:color w:val="17365D" w:themeColor="text2" w:themeShade="BF"/>
                <w:lang w:val="en-CA"/>
              </w:rPr>
            </w:pPr>
            <w:r w:rsidRPr="00C53361">
              <w:rPr>
                <w:color w:val="17365D" w:themeColor="text2" w:themeShade="BF"/>
                <w:lang w:val="en-CA"/>
              </w:rPr>
              <w:t>6.8.14:  Reserve Type Code Validation</w:t>
            </w:r>
          </w:p>
        </w:tc>
        <w:tc>
          <w:tcPr>
            <w:tcW w:w="6366" w:type="dxa"/>
          </w:tcPr>
          <w:p w:rsidR="005A6A45" w:rsidRPr="00C53361" w:rsidRDefault="00B97DAC" w:rsidP="005A6A45">
            <w:pPr>
              <w:rPr>
                <w:color w:val="17365D" w:themeColor="text2" w:themeShade="BF"/>
                <w:lang w:val="en-CA"/>
              </w:rPr>
            </w:pPr>
            <w:r w:rsidRPr="00C53361">
              <w:rPr>
                <w:color w:val="17365D" w:themeColor="text2" w:themeShade="BF"/>
                <w:lang w:val="en-CA"/>
              </w:rPr>
              <w:t>If the stocking status is IMM or NSR and a reserve type code is entered (“G”, “D”), then SU ID is not mandatory, but all polygon validation rules apply.</w:t>
            </w:r>
          </w:p>
          <w:p w:rsidR="00B97DAC" w:rsidRPr="00C53361" w:rsidRDefault="00B97DAC" w:rsidP="00B97DAC">
            <w:pPr>
              <w:rPr>
                <w:color w:val="17365D" w:themeColor="text2" w:themeShade="BF"/>
                <w:lang w:val="en-CA"/>
              </w:rPr>
            </w:pPr>
          </w:p>
          <w:p w:rsidR="00B97DAC" w:rsidRPr="00C53361" w:rsidRDefault="00B97DAC" w:rsidP="00B97DAC">
            <w:pPr>
              <w:rPr>
                <w:color w:val="17365D" w:themeColor="text2" w:themeShade="BF"/>
                <w:lang w:val="en-CA"/>
              </w:rPr>
            </w:pPr>
            <w:r w:rsidRPr="00C53361">
              <w:rPr>
                <w:color w:val="17365D" w:themeColor="text2" w:themeShade="BF"/>
                <w:lang w:val="en-CA"/>
              </w:rPr>
              <w:t>If the stocking status is IMM or NSR and a reserve type code is “N” or Null, then all polygon validation rules apply.</w:t>
            </w:r>
          </w:p>
          <w:p w:rsidR="00B97DAC" w:rsidRPr="00C53361" w:rsidRDefault="00B97DAC" w:rsidP="005A6A45">
            <w:pPr>
              <w:rPr>
                <w:color w:val="17365D" w:themeColor="text2" w:themeShade="BF"/>
                <w:lang w:val="en-CA"/>
              </w:rPr>
            </w:pPr>
          </w:p>
          <w:p w:rsidR="00B97DAC" w:rsidRDefault="00B97DAC" w:rsidP="00B97DAC">
            <w:pPr>
              <w:rPr>
                <w:color w:val="17365D" w:themeColor="text2" w:themeShade="BF"/>
                <w:lang w:val="en-CA"/>
              </w:rPr>
            </w:pPr>
            <w:r w:rsidRPr="00C53361">
              <w:rPr>
                <w:color w:val="17365D" w:themeColor="text2" w:themeShade="BF"/>
                <w:lang w:val="en-CA"/>
              </w:rPr>
              <w:t>For any other stocking status, if any reserve type code is entered, all polygon level validation rules apply.</w:t>
            </w:r>
          </w:p>
          <w:p w:rsidR="009F3716" w:rsidRPr="00C53361" w:rsidRDefault="009F3716" w:rsidP="00B97DAC">
            <w:pPr>
              <w:rPr>
                <w:color w:val="17365D" w:themeColor="text2" w:themeShade="BF"/>
                <w:lang w:val="en-CA"/>
              </w:rPr>
            </w:pPr>
          </w:p>
        </w:tc>
      </w:tr>
      <w:tr w:rsidR="005A6A45" w:rsidRPr="00C53361" w:rsidTr="00E70DFF">
        <w:tc>
          <w:tcPr>
            <w:tcW w:w="3192" w:type="dxa"/>
          </w:tcPr>
          <w:p w:rsidR="005A6A45" w:rsidRPr="00C53361" w:rsidRDefault="00B97DAC" w:rsidP="00F04A46">
            <w:pPr>
              <w:rPr>
                <w:color w:val="17365D" w:themeColor="text2" w:themeShade="BF"/>
                <w:lang w:val="en-CA"/>
              </w:rPr>
            </w:pPr>
            <w:r w:rsidRPr="00C53361">
              <w:rPr>
                <w:color w:val="17365D" w:themeColor="text2" w:themeShade="BF"/>
                <w:lang w:val="en-CA"/>
              </w:rPr>
              <w:t xml:space="preserve">6.8.15: </w:t>
            </w:r>
            <w:r w:rsidR="00F04A46" w:rsidRPr="00C53361">
              <w:rPr>
                <w:color w:val="17365D" w:themeColor="text2" w:themeShade="BF"/>
                <w:lang w:val="en-CA"/>
              </w:rPr>
              <w:t>Forest Cover Polygon Level Validations</w:t>
            </w:r>
          </w:p>
        </w:tc>
        <w:tc>
          <w:tcPr>
            <w:tcW w:w="6366" w:type="dxa"/>
          </w:tcPr>
          <w:p w:rsidR="00F04A46" w:rsidRPr="00C53361" w:rsidRDefault="00F04A46" w:rsidP="00F04A46">
            <w:pPr>
              <w:rPr>
                <w:color w:val="17365D" w:themeColor="text2" w:themeShade="BF"/>
              </w:rPr>
            </w:pPr>
            <w:r w:rsidRPr="00C53361">
              <w:rPr>
                <w:color w:val="17365D" w:themeColor="text2" w:themeShade="BF"/>
              </w:rPr>
              <w:t>The following Forest Cover Polygon level validations must be confirmed or implemented:</w:t>
            </w:r>
          </w:p>
          <w:p w:rsidR="00F04A46" w:rsidRPr="00C53361" w:rsidRDefault="00F04A46" w:rsidP="00F04A46">
            <w:pPr>
              <w:numPr>
                <w:ilvl w:val="0"/>
                <w:numId w:val="1"/>
              </w:numPr>
              <w:tabs>
                <w:tab w:val="clear" w:pos="360"/>
                <w:tab w:val="num" w:pos="540"/>
              </w:tabs>
              <w:ind w:left="540"/>
              <w:rPr>
                <w:color w:val="17365D" w:themeColor="text2" w:themeShade="BF"/>
              </w:rPr>
            </w:pPr>
            <w:r w:rsidRPr="00C53361">
              <w:rPr>
                <w:color w:val="17365D" w:themeColor="text2" w:themeShade="BF"/>
              </w:rPr>
              <w:t>Polygon ID: Mandatory</w:t>
            </w:r>
          </w:p>
          <w:p w:rsidR="00F04A46" w:rsidRPr="00C53361" w:rsidRDefault="00F04A46" w:rsidP="00F04A46">
            <w:pPr>
              <w:numPr>
                <w:ilvl w:val="0"/>
                <w:numId w:val="1"/>
              </w:numPr>
              <w:tabs>
                <w:tab w:val="clear" w:pos="360"/>
                <w:tab w:val="num" w:pos="540"/>
              </w:tabs>
              <w:ind w:left="540"/>
              <w:rPr>
                <w:color w:val="17365D" w:themeColor="text2" w:themeShade="BF"/>
              </w:rPr>
            </w:pPr>
            <w:r w:rsidRPr="00C53361">
              <w:rPr>
                <w:color w:val="17365D" w:themeColor="text2" w:themeShade="BF"/>
              </w:rPr>
              <w:t>Polygon Area: Mandatory</w:t>
            </w:r>
          </w:p>
          <w:p w:rsidR="00F04A46" w:rsidRPr="00C53361" w:rsidRDefault="00F04A46" w:rsidP="00692A41">
            <w:pPr>
              <w:numPr>
                <w:ilvl w:val="0"/>
                <w:numId w:val="1"/>
              </w:numPr>
              <w:tabs>
                <w:tab w:val="clear" w:pos="360"/>
                <w:tab w:val="num" w:pos="540"/>
              </w:tabs>
              <w:ind w:left="540"/>
              <w:rPr>
                <w:color w:val="17365D" w:themeColor="text2" w:themeShade="BF"/>
              </w:rPr>
            </w:pPr>
            <w:r w:rsidRPr="00C53361">
              <w:rPr>
                <w:color w:val="17365D" w:themeColor="text2" w:themeShade="BF"/>
              </w:rPr>
              <w:t>SU ID:</w:t>
            </w:r>
            <w:r w:rsidR="00692A41" w:rsidRPr="00C53361">
              <w:rPr>
                <w:color w:val="17365D" w:themeColor="text2" w:themeShade="BF"/>
              </w:rPr>
              <w:t xml:space="preserve"> </w:t>
            </w:r>
            <w:r w:rsidRPr="00C53361">
              <w:rPr>
                <w:color w:val="17365D" w:themeColor="text2" w:themeShade="BF"/>
              </w:rPr>
              <w:t>Mandatory if Stocking Status = IMM or NSR</w:t>
            </w:r>
            <w:r w:rsidR="00692A41" w:rsidRPr="00C53361">
              <w:rPr>
                <w:color w:val="17365D" w:themeColor="text2" w:themeShade="BF"/>
              </w:rPr>
              <w:t xml:space="preserve"> and not a </w:t>
            </w:r>
            <w:proofErr w:type="gramStart"/>
            <w:r w:rsidR="00692A41" w:rsidRPr="00C53361">
              <w:rPr>
                <w:color w:val="17365D" w:themeColor="text2" w:themeShade="BF"/>
              </w:rPr>
              <w:t>reserve ;</w:t>
            </w:r>
            <w:proofErr w:type="gramEnd"/>
            <w:r w:rsidR="00692A41" w:rsidRPr="00C53361">
              <w:rPr>
                <w:color w:val="17365D" w:themeColor="text2" w:themeShade="BF"/>
              </w:rPr>
              <w:t xml:space="preserve">  Conditional if</w:t>
            </w:r>
            <w:r w:rsidRPr="00C53361">
              <w:rPr>
                <w:color w:val="17365D" w:themeColor="text2" w:themeShade="BF"/>
              </w:rPr>
              <w:t xml:space="preserve"> Reserve Type Code </w:t>
            </w:r>
            <w:r w:rsidR="00692A41" w:rsidRPr="00C53361">
              <w:rPr>
                <w:color w:val="17365D" w:themeColor="text2" w:themeShade="BF"/>
              </w:rPr>
              <w:t>is</w:t>
            </w:r>
            <w:r w:rsidRPr="00C53361">
              <w:rPr>
                <w:color w:val="17365D" w:themeColor="text2" w:themeShade="BF"/>
              </w:rPr>
              <w:t xml:space="preserve"> </w:t>
            </w:r>
            <w:r w:rsidR="00692A41" w:rsidRPr="00C53361">
              <w:rPr>
                <w:color w:val="17365D" w:themeColor="text2" w:themeShade="BF"/>
              </w:rPr>
              <w:t>“G”</w:t>
            </w:r>
            <w:r w:rsidRPr="00C53361">
              <w:rPr>
                <w:color w:val="17365D" w:themeColor="text2" w:themeShade="BF"/>
              </w:rPr>
              <w:t xml:space="preserve"> </w:t>
            </w:r>
            <w:r w:rsidR="00692A41" w:rsidRPr="00C53361">
              <w:rPr>
                <w:color w:val="17365D" w:themeColor="text2" w:themeShade="BF"/>
              </w:rPr>
              <w:t>or “D”</w:t>
            </w:r>
            <w:r w:rsidR="009F3716">
              <w:rPr>
                <w:color w:val="17365D" w:themeColor="text2" w:themeShade="BF"/>
              </w:rPr>
              <w:t>.</w:t>
            </w:r>
          </w:p>
          <w:p w:rsidR="00F04A46" w:rsidRPr="00C53361" w:rsidRDefault="00F04A46" w:rsidP="00F04A46">
            <w:pPr>
              <w:numPr>
                <w:ilvl w:val="0"/>
                <w:numId w:val="1"/>
              </w:numPr>
              <w:tabs>
                <w:tab w:val="clear" w:pos="360"/>
                <w:tab w:val="num" w:pos="540"/>
              </w:tabs>
              <w:ind w:left="540"/>
              <w:rPr>
                <w:color w:val="17365D" w:themeColor="text2" w:themeShade="BF"/>
              </w:rPr>
            </w:pPr>
            <w:r w:rsidRPr="00C53361">
              <w:rPr>
                <w:color w:val="17365D" w:themeColor="text2" w:themeShade="BF"/>
              </w:rPr>
              <w:t xml:space="preserve">Reserve Type Code: Optional. </w:t>
            </w:r>
            <w:r w:rsidR="00C53361" w:rsidRPr="00C53361">
              <w:rPr>
                <w:color w:val="17365D" w:themeColor="text2" w:themeShade="BF"/>
              </w:rPr>
              <w:t xml:space="preserve"> </w:t>
            </w:r>
            <w:r w:rsidRPr="00C53361">
              <w:rPr>
                <w:color w:val="17365D" w:themeColor="text2" w:themeShade="BF"/>
              </w:rPr>
              <w:t xml:space="preserve">See </w:t>
            </w:r>
            <w:r w:rsidR="00C53361" w:rsidRPr="00C53361">
              <w:rPr>
                <w:color w:val="17365D" w:themeColor="text2" w:themeShade="BF"/>
              </w:rPr>
              <w:t xml:space="preserve">6.8.11 and </w:t>
            </w:r>
            <w:r w:rsidRPr="00C53361">
              <w:rPr>
                <w:color w:val="17365D" w:themeColor="text2" w:themeShade="BF"/>
              </w:rPr>
              <w:t>6.8.14 above.</w:t>
            </w:r>
          </w:p>
          <w:p w:rsidR="00F04A46" w:rsidRPr="00C53361" w:rsidRDefault="00F04A46" w:rsidP="00F04A46">
            <w:pPr>
              <w:numPr>
                <w:ilvl w:val="0"/>
                <w:numId w:val="1"/>
              </w:numPr>
              <w:tabs>
                <w:tab w:val="clear" w:pos="360"/>
                <w:tab w:val="num" w:pos="540"/>
              </w:tabs>
              <w:ind w:left="540"/>
              <w:rPr>
                <w:color w:val="17365D" w:themeColor="text2" w:themeShade="BF"/>
              </w:rPr>
            </w:pPr>
            <w:r w:rsidRPr="00C53361">
              <w:rPr>
                <w:color w:val="17365D" w:themeColor="text2" w:themeShade="BF"/>
              </w:rPr>
              <w:t>Reserve Objective Code:</w:t>
            </w:r>
            <w:r w:rsidR="00C53361" w:rsidRPr="00C53361">
              <w:rPr>
                <w:color w:val="17365D" w:themeColor="text2" w:themeShade="BF"/>
              </w:rPr>
              <w:t xml:space="preserve"> M</w:t>
            </w:r>
            <w:r w:rsidRPr="00C53361">
              <w:rPr>
                <w:color w:val="17365D" w:themeColor="text2" w:themeShade="BF"/>
              </w:rPr>
              <w:t>andatory if Reserve Type Code is entered.</w:t>
            </w:r>
          </w:p>
          <w:p w:rsidR="00F04A46" w:rsidRPr="00C53361" w:rsidRDefault="00F04A46" w:rsidP="00F04A46">
            <w:pPr>
              <w:numPr>
                <w:ilvl w:val="0"/>
                <w:numId w:val="1"/>
              </w:numPr>
              <w:tabs>
                <w:tab w:val="clear" w:pos="360"/>
                <w:tab w:val="num" w:pos="540"/>
              </w:tabs>
              <w:ind w:left="540"/>
              <w:rPr>
                <w:color w:val="17365D" w:themeColor="text2" w:themeShade="BF"/>
              </w:rPr>
            </w:pPr>
            <w:r w:rsidRPr="00C53361">
              <w:rPr>
                <w:color w:val="17365D" w:themeColor="text2" w:themeShade="BF"/>
              </w:rPr>
              <w:t>Site Index: Conditional – Mandatory if Stocking Status = IMM or NSR, or for any other Stocking Status if species is entered on any layer and average age is &lt; 30</w:t>
            </w:r>
          </w:p>
          <w:p w:rsidR="00F04A46" w:rsidRPr="00C53361" w:rsidRDefault="00F04A46" w:rsidP="00F04A46">
            <w:pPr>
              <w:numPr>
                <w:ilvl w:val="0"/>
                <w:numId w:val="1"/>
              </w:numPr>
              <w:tabs>
                <w:tab w:val="clear" w:pos="360"/>
                <w:tab w:val="num" w:pos="540"/>
              </w:tabs>
              <w:ind w:left="540"/>
              <w:rPr>
                <w:color w:val="17365D" w:themeColor="text2" w:themeShade="BF"/>
              </w:rPr>
            </w:pPr>
            <w:r w:rsidRPr="00C53361">
              <w:rPr>
                <w:color w:val="17365D" w:themeColor="text2" w:themeShade="BF"/>
              </w:rPr>
              <w:t xml:space="preserve">Site Index Source Code: </w:t>
            </w:r>
            <w:r w:rsidR="00C53361" w:rsidRPr="00C53361">
              <w:rPr>
                <w:color w:val="17365D" w:themeColor="text2" w:themeShade="BF"/>
              </w:rPr>
              <w:t xml:space="preserve"> </w:t>
            </w:r>
            <w:r w:rsidRPr="00C53361">
              <w:rPr>
                <w:color w:val="17365D" w:themeColor="text2" w:themeShade="BF"/>
              </w:rPr>
              <w:t>Mandatory if Site Index is entered</w:t>
            </w:r>
          </w:p>
          <w:p w:rsidR="00F04A46" w:rsidRPr="00C53361" w:rsidRDefault="00F04A46" w:rsidP="00F04A46">
            <w:pPr>
              <w:numPr>
                <w:ilvl w:val="0"/>
                <w:numId w:val="1"/>
              </w:numPr>
              <w:tabs>
                <w:tab w:val="clear" w:pos="360"/>
                <w:tab w:val="num" w:pos="540"/>
              </w:tabs>
              <w:ind w:left="540"/>
              <w:rPr>
                <w:color w:val="17365D" w:themeColor="text2" w:themeShade="BF"/>
              </w:rPr>
            </w:pPr>
            <w:r w:rsidRPr="00C53361">
              <w:rPr>
                <w:color w:val="17365D" w:themeColor="text2" w:themeShade="BF"/>
              </w:rPr>
              <w:t>Stocking Status: Mandatory</w:t>
            </w:r>
          </w:p>
          <w:p w:rsidR="00F04A46" w:rsidRPr="00C53361" w:rsidRDefault="00F04A46" w:rsidP="00F04A46">
            <w:pPr>
              <w:numPr>
                <w:ilvl w:val="0"/>
                <w:numId w:val="1"/>
              </w:numPr>
              <w:tabs>
                <w:tab w:val="clear" w:pos="360"/>
                <w:tab w:val="num" w:pos="540"/>
              </w:tabs>
              <w:ind w:left="540"/>
              <w:rPr>
                <w:color w:val="17365D" w:themeColor="text2" w:themeShade="BF"/>
              </w:rPr>
            </w:pPr>
            <w:r w:rsidRPr="00C53361">
              <w:rPr>
                <w:color w:val="17365D" w:themeColor="text2" w:themeShade="BF"/>
              </w:rPr>
              <w:t>Reference Year: Mandatory</w:t>
            </w:r>
          </w:p>
          <w:p w:rsidR="00F04A46" w:rsidRPr="00C53361" w:rsidRDefault="00F04A46" w:rsidP="00F04A46">
            <w:pPr>
              <w:pStyle w:val="ListParagraph"/>
              <w:numPr>
                <w:ilvl w:val="0"/>
                <w:numId w:val="1"/>
              </w:numPr>
              <w:tabs>
                <w:tab w:val="clear" w:pos="360"/>
                <w:tab w:val="num" w:pos="540"/>
              </w:tabs>
              <w:ind w:left="540"/>
              <w:rPr>
                <w:rFonts w:asciiTheme="minorHAnsi" w:hAnsiTheme="minorHAnsi"/>
                <w:color w:val="17365D" w:themeColor="text2" w:themeShade="BF"/>
                <w:sz w:val="22"/>
                <w:szCs w:val="22"/>
                <w:lang w:val="en-US"/>
              </w:rPr>
            </w:pPr>
            <w:r w:rsidRPr="00C53361">
              <w:rPr>
                <w:rFonts w:asciiTheme="minorHAnsi" w:hAnsiTheme="minorHAnsi"/>
                <w:color w:val="17365D" w:themeColor="text2" w:themeShade="BF"/>
                <w:sz w:val="22"/>
                <w:szCs w:val="22"/>
                <w:lang w:val="en-US"/>
              </w:rPr>
              <w:t>Tree Cover Pattern: Optional</w:t>
            </w:r>
          </w:p>
          <w:p w:rsidR="005A6A45" w:rsidRPr="00C53361" w:rsidRDefault="005A6A45" w:rsidP="005A6A45">
            <w:pPr>
              <w:rPr>
                <w:color w:val="17365D" w:themeColor="text2" w:themeShade="BF"/>
                <w:lang w:val="en-CA"/>
              </w:rPr>
            </w:pPr>
          </w:p>
        </w:tc>
      </w:tr>
    </w:tbl>
    <w:p w:rsidR="00C53361" w:rsidRDefault="00C53361">
      <w:r>
        <w:br w:type="page"/>
      </w:r>
    </w:p>
    <w:tbl>
      <w:tblPr>
        <w:tblStyle w:val="TableGrid"/>
        <w:tblW w:w="0" w:type="auto"/>
        <w:tblLook w:val="04A0"/>
      </w:tblPr>
      <w:tblGrid>
        <w:gridCol w:w="3192"/>
        <w:gridCol w:w="6366"/>
      </w:tblGrid>
      <w:tr w:rsidR="00C53361" w:rsidRPr="00C53361" w:rsidTr="00F859E6">
        <w:tc>
          <w:tcPr>
            <w:tcW w:w="3192" w:type="dxa"/>
            <w:shd w:val="clear" w:color="auto" w:fill="0070C0"/>
          </w:tcPr>
          <w:p w:rsidR="00C53361" w:rsidRPr="00C53361" w:rsidRDefault="00C53361" w:rsidP="00F859E6">
            <w:pPr>
              <w:rPr>
                <w:b/>
                <w:color w:val="FFFFFF" w:themeColor="background1"/>
                <w:lang w:val="en-CA"/>
              </w:rPr>
            </w:pPr>
            <w:r w:rsidRPr="00C53361">
              <w:rPr>
                <w:b/>
                <w:color w:val="FFFFFF" w:themeColor="background1"/>
                <w:lang w:val="en-CA"/>
              </w:rPr>
              <w:lastRenderedPageBreak/>
              <w:t>Document Ref</w:t>
            </w:r>
          </w:p>
        </w:tc>
        <w:tc>
          <w:tcPr>
            <w:tcW w:w="6366" w:type="dxa"/>
            <w:shd w:val="clear" w:color="auto" w:fill="0070C0"/>
          </w:tcPr>
          <w:p w:rsidR="00C53361" w:rsidRPr="00C53361" w:rsidRDefault="00C53361" w:rsidP="00F859E6">
            <w:pPr>
              <w:rPr>
                <w:b/>
                <w:color w:val="FFFFFF" w:themeColor="background1"/>
                <w:lang w:val="en-CA"/>
              </w:rPr>
            </w:pPr>
            <w:r w:rsidRPr="00C53361">
              <w:rPr>
                <w:b/>
                <w:color w:val="FFFFFF" w:themeColor="background1"/>
                <w:lang w:val="en-CA"/>
              </w:rPr>
              <w:t>Description</w:t>
            </w:r>
          </w:p>
        </w:tc>
      </w:tr>
      <w:tr w:rsidR="005A6A45" w:rsidRPr="00C53361" w:rsidTr="00E70DFF">
        <w:tc>
          <w:tcPr>
            <w:tcW w:w="3192" w:type="dxa"/>
          </w:tcPr>
          <w:p w:rsidR="005A6A45" w:rsidRPr="00C53361" w:rsidRDefault="00F04A46" w:rsidP="00916462">
            <w:pPr>
              <w:rPr>
                <w:color w:val="17365D" w:themeColor="text2" w:themeShade="BF"/>
                <w:lang w:val="en-CA"/>
              </w:rPr>
            </w:pPr>
            <w:r w:rsidRPr="00C53361">
              <w:rPr>
                <w:color w:val="17365D" w:themeColor="text2" w:themeShade="BF"/>
                <w:lang w:val="en-CA"/>
              </w:rPr>
              <w:t>6.8.16:  Forest Cover Level Validations</w:t>
            </w:r>
          </w:p>
        </w:tc>
        <w:tc>
          <w:tcPr>
            <w:tcW w:w="6366" w:type="dxa"/>
          </w:tcPr>
          <w:p w:rsidR="00F04A46" w:rsidRPr="00C53361" w:rsidRDefault="00F04A46" w:rsidP="00F04A46">
            <w:pPr>
              <w:rPr>
                <w:color w:val="17365D" w:themeColor="text2" w:themeShade="BF"/>
              </w:rPr>
            </w:pPr>
            <w:r w:rsidRPr="00C53361">
              <w:rPr>
                <w:color w:val="17365D" w:themeColor="text2" w:themeShade="BF"/>
              </w:rPr>
              <w:t>The following Forest Cover Layer level validations must be confirmed or implemented:</w:t>
            </w:r>
          </w:p>
          <w:p w:rsidR="00F04A46" w:rsidRPr="00C53361" w:rsidRDefault="00F04A46" w:rsidP="00F04A46">
            <w:pPr>
              <w:numPr>
                <w:ilvl w:val="0"/>
                <w:numId w:val="1"/>
              </w:numPr>
              <w:rPr>
                <w:color w:val="17365D" w:themeColor="text2" w:themeShade="BF"/>
              </w:rPr>
            </w:pPr>
            <w:r w:rsidRPr="00C53361">
              <w:rPr>
                <w:color w:val="17365D" w:themeColor="text2" w:themeShade="BF"/>
              </w:rPr>
              <w:t>Forest Cover Layer Code: Conditional – At least one Inventory Layer Code Mandatory if Stocking Status = IMM or MAT</w:t>
            </w:r>
          </w:p>
          <w:p w:rsidR="00F04A46" w:rsidRPr="00C53361" w:rsidRDefault="00F04A46" w:rsidP="00F04A46">
            <w:pPr>
              <w:numPr>
                <w:ilvl w:val="0"/>
                <w:numId w:val="1"/>
              </w:numPr>
              <w:rPr>
                <w:color w:val="17365D" w:themeColor="text2" w:themeShade="BF"/>
              </w:rPr>
            </w:pPr>
            <w:r w:rsidRPr="00C53361">
              <w:rPr>
                <w:color w:val="17365D" w:themeColor="text2" w:themeShade="BF"/>
              </w:rPr>
              <w:t>Crown Closure: Optional – see 6.8.12 above</w:t>
            </w:r>
          </w:p>
          <w:p w:rsidR="005B0998" w:rsidRPr="00C53361" w:rsidRDefault="00F04A46" w:rsidP="00F04A46">
            <w:pPr>
              <w:numPr>
                <w:ilvl w:val="0"/>
                <w:numId w:val="1"/>
              </w:numPr>
              <w:rPr>
                <w:color w:val="17365D" w:themeColor="text2" w:themeShade="BF"/>
              </w:rPr>
            </w:pPr>
            <w:r w:rsidRPr="00C53361">
              <w:rPr>
                <w:color w:val="17365D" w:themeColor="text2" w:themeShade="BF"/>
              </w:rPr>
              <w:t xml:space="preserve">Basal Area: Conditional </w:t>
            </w:r>
          </w:p>
          <w:p w:rsidR="00F04A46" w:rsidRPr="00C53361" w:rsidRDefault="00F04A46" w:rsidP="00F04A46">
            <w:pPr>
              <w:numPr>
                <w:ilvl w:val="0"/>
                <w:numId w:val="1"/>
              </w:numPr>
              <w:rPr>
                <w:color w:val="17365D" w:themeColor="text2" w:themeShade="BF"/>
              </w:rPr>
            </w:pPr>
            <w:r w:rsidRPr="00C53361">
              <w:rPr>
                <w:color w:val="17365D" w:themeColor="text2" w:themeShade="BF"/>
              </w:rPr>
              <w:t xml:space="preserve">Total Stems per ha: Conditional - Mandatory for Inventory Layer, optional on </w:t>
            </w:r>
            <w:proofErr w:type="spellStart"/>
            <w:r w:rsidRPr="00C53361">
              <w:rPr>
                <w:color w:val="17365D" w:themeColor="text2" w:themeShade="BF"/>
              </w:rPr>
              <w:t>Silviculture</w:t>
            </w:r>
            <w:proofErr w:type="spellEnd"/>
            <w:r w:rsidRPr="00C53361">
              <w:rPr>
                <w:color w:val="17365D" w:themeColor="text2" w:themeShade="BF"/>
              </w:rPr>
              <w:t xml:space="preserve"> Layer</w:t>
            </w:r>
            <w:r w:rsidR="000F5B81">
              <w:rPr>
                <w:color w:val="17365D" w:themeColor="text2" w:themeShade="BF"/>
              </w:rPr>
              <w:t>; Optional if Polygon is a reserve type code of “G” and “D”.</w:t>
            </w:r>
          </w:p>
          <w:p w:rsidR="00F04A46" w:rsidRPr="00C53361" w:rsidRDefault="00F04A46" w:rsidP="00F04A46">
            <w:pPr>
              <w:numPr>
                <w:ilvl w:val="0"/>
                <w:numId w:val="1"/>
              </w:numPr>
              <w:rPr>
                <w:color w:val="17365D" w:themeColor="text2" w:themeShade="BF"/>
              </w:rPr>
            </w:pPr>
            <w:r w:rsidRPr="00C53361">
              <w:rPr>
                <w:color w:val="17365D" w:themeColor="text2" w:themeShade="BF"/>
              </w:rPr>
              <w:t>Total Well Spaced Stems per ha: Optional</w:t>
            </w:r>
          </w:p>
          <w:p w:rsidR="00F04A46" w:rsidRPr="00C53361" w:rsidRDefault="00F04A46" w:rsidP="00F04A46">
            <w:pPr>
              <w:numPr>
                <w:ilvl w:val="0"/>
                <w:numId w:val="1"/>
              </w:numPr>
              <w:rPr>
                <w:color w:val="17365D" w:themeColor="text2" w:themeShade="BF"/>
              </w:rPr>
            </w:pPr>
            <w:r w:rsidRPr="00C53361">
              <w:rPr>
                <w:color w:val="17365D" w:themeColor="text2" w:themeShade="BF"/>
              </w:rPr>
              <w:t xml:space="preserve">Well Spaced Stems per ha: Conditional – Mandatory for </w:t>
            </w:r>
            <w:proofErr w:type="spellStart"/>
            <w:r w:rsidRPr="00C53361">
              <w:rPr>
                <w:color w:val="17365D" w:themeColor="text2" w:themeShade="BF"/>
              </w:rPr>
              <w:t>Silviculture</w:t>
            </w:r>
            <w:proofErr w:type="spellEnd"/>
            <w:r w:rsidRPr="00C53361">
              <w:rPr>
                <w:color w:val="17365D" w:themeColor="text2" w:themeShade="BF"/>
              </w:rPr>
              <w:t xml:space="preserve"> Layer, optional for Inventory Layer</w:t>
            </w:r>
            <w:r w:rsidR="000F5B81">
              <w:rPr>
                <w:color w:val="17365D" w:themeColor="text2" w:themeShade="BF"/>
              </w:rPr>
              <w:t xml:space="preserve"> or if Polygon is a res</w:t>
            </w:r>
            <w:r w:rsidR="00665FE1">
              <w:rPr>
                <w:color w:val="17365D" w:themeColor="text2" w:themeShade="BF"/>
              </w:rPr>
              <w:t>e</w:t>
            </w:r>
            <w:r w:rsidR="000F5B81">
              <w:rPr>
                <w:color w:val="17365D" w:themeColor="text2" w:themeShade="BF"/>
              </w:rPr>
              <w:t>rve type code of “G” and “D”.</w:t>
            </w:r>
          </w:p>
          <w:p w:rsidR="00F04A46" w:rsidRPr="00C53361" w:rsidRDefault="00F04A46" w:rsidP="00F04A46">
            <w:pPr>
              <w:numPr>
                <w:ilvl w:val="0"/>
                <w:numId w:val="1"/>
              </w:numPr>
              <w:rPr>
                <w:color w:val="17365D" w:themeColor="text2" w:themeShade="BF"/>
              </w:rPr>
            </w:pPr>
            <w:r w:rsidRPr="00C53361">
              <w:rPr>
                <w:color w:val="17365D" w:themeColor="text2" w:themeShade="BF"/>
              </w:rPr>
              <w:t>Free Growing Stems per ha: Optional</w:t>
            </w:r>
          </w:p>
          <w:p w:rsidR="00F04A46" w:rsidRPr="00C53361" w:rsidRDefault="00F04A46" w:rsidP="00F04A46">
            <w:pPr>
              <w:numPr>
                <w:ilvl w:val="0"/>
                <w:numId w:val="1"/>
              </w:numPr>
              <w:rPr>
                <w:color w:val="17365D" w:themeColor="text2" w:themeShade="BF"/>
              </w:rPr>
            </w:pPr>
            <w:r w:rsidRPr="00C53361">
              <w:rPr>
                <w:color w:val="17365D" w:themeColor="text2" w:themeShade="BF"/>
              </w:rPr>
              <w:t>Tree Species: Mandatory – at least one species must exist for a layer</w:t>
            </w:r>
          </w:p>
          <w:p w:rsidR="00F04A46" w:rsidRPr="00C53361" w:rsidRDefault="00F04A46" w:rsidP="00F04A46">
            <w:pPr>
              <w:numPr>
                <w:ilvl w:val="0"/>
                <w:numId w:val="1"/>
              </w:numPr>
              <w:rPr>
                <w:color w:val="17365D" w:themeColor="text2" w:themeShade="BF"/>
              </w:rPr>
            </w:pPr>
            <w:r w:rsidRPr="00C53361">
              <w:rPr>
                <w:color w:val="17365D" w:themeColor="text2" w:themeShade="BF"/>
              </w:rPr>
              <w:t>Tree Species Percent: Mandatory – Must exist for each species entered but cannot exist without a species entered – see 6.8.9 above</w:t>
            </w:r>
          </w:p>
          <w:p w:rsidR="00F04A46" w:rsidRPr="00C53361" w:rsidRDefault="00F04A46" w:rsidP="00F04A46">
            <w:pPr>
              <w:numPr>
                <w:ilvl w:val="0"/>
                <w:numId w:val="1"/>
              </w:numPr>
              <w:rPr>
                <w:color w:val="17365D" w:themeColor="text2" w:themeShade="BF"/>
              </w:rPr>
            </w:pPr>
            <w:r w:rsidRPr="00C53361">
              <w:rPr>
                <w:color w:val="17365D" w:themeColor="text2" w:themeShade="BF"/>
              </w:rPr>
              <w:t>Average Age: Conditional – see 6.8.7 above</w:t>
            </w:r>
          </w:p>
          <w:p w:rsidR="00F04A46" w:rsidRPr="00C53361" w:rsidRDefault="00F04A46" w:rsidP="00F04A46">
            <w:pPr>
              <w:numPr>
                <w:ilvl w:val="0"/>
                <w:numId w:val="1"/>
              </w:numPr>
              <w:rPr>
                <w:color w:val="17365D" w:themeColor="text2" w:themeShade="BF"/>
              </w:rPr>
            </w:pPr>
            <w:r w:rsidRPr="00C53361">
              <w:rPr>
                <w:color w:val="17365D" w:themeColor="text2" w:themeShade="BF"/>
              </w:rPr>
              <w:t>Average Height: Conditional – see 6.8.8 above</w:t>
            </w:r>
          </w:p>
          <w:p w:rsidR="005A6A45" w:rsidRDefault="00F04A46" w:rsidP="00C53361">
            <w:pPr>
              <w:pStyle w:val="ListParagraph"/>
              <w:numPr>
                <w:ilvl w:val="0"/>
                <w:numId w:val="1"/>
              </w:numPr>
              <w:rPr>
                <w:rFonts w:asciiTheme="minorHAnsi" w:hAnsiTheme="minorHAnsi"/>
                <w:color w:val="17365D" w:themeColor="text2" w:themeShade="BF"/>
                <w:sz w:val="22"/>
                <w:szCs w:val="22"/>
              </w:rPr>
            </w:pPr>
            <w:r w:rsidRPr="00C53361">
              <w:rPr>
                <w:rFonts w:asciiTheme="minorHAnsi" w:hAnsiTheme="minorHAnsi"/>
                <w:color w:val="17365D" w:themeColor="text2" w:themeShade="BF"/>
                <w:sz w:val="22"/>
                <w:szCs w:val="22"/>
              </w:rPr>
              <w:t>Damage Agent data: Optional, current edit rules are acceptable</w:t>
            </w:r>
          </w:p>
          <w:p w:rsidR="009F3716" w:rsidRPr="00C53361" w:rsidRDefault="009F3716" w:rsidP="009F3716">
            <w:pPr>
              <w:pStyle w:val="ListParagraph"/>
              <w:ind w:left="360"/>
              <w:rPr>
                <w:rFonts w:asciiTheme="minorHAnsi" w:hAnsiTheme="minorHAnsi"/>
                <w:color w:val="17365D" w:themeColor="text2" w:themeShade="BF"/>
                <w:sz w:val="22"/>
                <w:szCs w:val="22"/>
              </w:rPr>
            </w:pPr>
          </w:p>
        </w:tc>
      </w:tr>
      <w:tr w:rsidR="005A6A45" w:rsidRPr="00C53361" w:rsidTr="00E70DFF">
        <w:tc>
          <w:tcPr>
            <w:tcW w:w="3192" w:type="dxa"/>
          </w:tcPr>
          <w:p w:rsidR="005A6A45" w:rsidRPr="00C53361" w:rsidRDefault="00F04A46" w:rsidP="00916462">
            <w:pPr>
              <w:rPr>
                <w:color w:val="17365D" w:themeColor="text2" w:themeShade="BF"/>
                <w:lang w:val="en-CA"/>
              </w:rPr>
            </w:pPr>
            <w:r w:rsidRPr="00C53361">
              <w:rPr>
                <w:color w:val="17365D" w:themeColor="text2" w:themeShade="BF"/>
                <w:lang w:val="en-CA"/>
              </w:rPr>
              <w:t xml:space="preserve">6.8.17:  Remove Total Stems per Ha from </w:t>
            </w:r>
            <w:proofErr w:type="spellStart"/>
            <w:r w:rsidRPr="00C53361">
              <w:rPr>
                <w:color w:val="17365D" w:themeColor="text2" w:themeShade="BF"/>
                <w:lang w:val="en-CA"/>
              </w:rPr>
              <w:t>Silviculture</w:t>
            </w:r>
            <w:proofErr w:type="spellEnd"/>
            <w:r w:rsidRPr="00C53361">
              <w:rPr>
                <w:color w:val="17365D" w:themeColor="text2" w:themeShade="BF"/>
                <w:lang w:val="en-CA"/>
              </w:rPr>
              <w:t xml:space="preserve"> Label</w:t>
            </w:r>
          </w:p>
        </w:tc>
        <w:tc>
          <w:tcPr>
            <w:tcW w:w="6366" w:type="dxa"/>
          </w:tcPr>
          <w:p w:rsidR="005A6A45" w:rsidRPr="00C53361" w:rsidRDefault="00F04A46" w:rsidP="00C53361">
            <w:pPr>
              <w:rPr>
                <w:color w:val="17365D" w:themeColor="text2" w:themeShade="BF"/>
                <w:lang w:val="en-CA"/>
              </w:rPr>
            </w:pPr>
            <w:r w:rsidRPr="00C53361">
              <w:rPr>
                <w:color w:val="17365D" w:themeColor="text2" w:themeShade="BF"/>
              </w:rPr>
              <w:t xml:space="preserve">The Total Stems per Ha field must be removed from the </w:t>
            </w:r>
            <w:proofErr w:type="spellStart"/>
            <w:r w:rsidRPr="00C53361">
              <w:rPr>
                <w:color w:val="17365D" w:themeColor="text2" w:themeShade="BF"/>
              </w:rPr>
              <w:t>silviculture</w:t>
            </w:r>
            <w:proofErr w:type="spellEnd"/>
            <w:r w:rsidRPr="00C53361">
              <w:rPr>
                <w:color w:val="17365D" w:themeColor="text2" w:themeShade="BF"/>
              </w:rPr>
              <w:t xml:space="preserve"> label on the RESULTS Forest Cover Detail (</w:t>
            </w:r>
            <w:r w:rsidR="00C53361" w:rsidRPr="00C53361">
              <w:rPr>
                <w:color w:val="17365D" w:themeColor="text2" w:themeShade="BF"/>
              </w:rPr>
              <w:t xml:space="preserve">Online </w:t>
            </w:r>
            <w:r w:rsidRPr="00C53361">
              <w:rPr>
                <w:color w:val="17365D" w:themeColor="text2" w:themeShade="BF"/>
              </w:rPr>
              <w:t>RESULTS321) and Forest Cover Edit (</w:t>
            </w:r>
            <w:r w:rsidR="00C53361" w:rsidRPr="00C53361">
              <w:rPr>
                <w:color w:val="17365D" w:themeColor="text2" w:themeShade="BF"/>
              </w:rPr>
              <w:t xml:space="preserve">Online </w:t>
            </w:r>
            <w:r w:rsidRPr="00C53361">
              <w:rPr>
                <w:color w:val="17365D" w:themeColor="text2" w:themeShade="BF"/>
              </w:rPr>
              <w:t>RESULTS328) screens.  The attribute will remain in the database and will allow updates through ESF submissions.</w:t>
            </w:r>
          </w:p>
        </w:tc>
      </w:tr>
    </w:tbl>
    <w:p w:rsidR="00E70DFF" w:rsidRPr="00C53361" w:rsidRDefault="00E70DFF" w:rsidP="00E70DFF">
      <w:pPr>
        <w:rPr>
          <w:color w:val="17365D" w:themeColor="text2" w:themeShade="BF"/>
          <w:lang w:val="en-CA"/>
        </w:rPr>
      </w:pPr>
    </w:p>
    <w:p w:rsidR="00E70DFF" w:rsidRPr="00C53361" w:rsidRDefault="00E70DFF">
      <w:pPr>
        <w:rPr>
          <w:color w:val="17365D" w:themeColor="text2" w:themeShade="BF"/>
        </w:rPr>
      </w:pPr>
    </w:p>
    <w:sectPr w:rsidR="00E70DFF" w:rsidRPr="00C53361" w:rsidSect="00375D94">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5717" w:rsidRDefault="00A65717" w:rsidP="00C53361">
      <w:pPr>
        <w:spacing w:after="0" w:line="240" w:lineRule="auto"/>
      </w:pPr>
      <w:r>
        <w:separator/>
      </w:r>
    </w:p>
  </w:endnote>
  <w:endnote w:type="continuationSeparator" w:id="0">
    <w:p w:rsidR="00A65717" w:rsidRDefault="00A65717" w:rsidP="00C5336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A8E" w:rsidRDefault="00112A8E" w:rsidP="00112A8E">
    <w:pPr>
      <w:pStyle w:val="Footer"/>
    </w:pPr>
    <w:r>
      <w:t>Sept 19, 2012</w:t>
    </w:r>
    <w:r>
      <w:tab/>
    </w:r>
    <w:r>
      <w:tab/>
      <w:t xml:space="preserve">page </w:t>
    </w:r>
    <w:sdt>
      <w:sdtPr>
        <w:id w:val="772297853"/>
        <w:docPartObj>
          <w:docPartGallery w:val="Page Numbers (Bottom of Page)"/>
          <w:docPartUnique/>
        </w:docPartObj>
      </w:sdtPr>
      <w:sdtContent>
        <w:fldSimple w:instr=" PAGE   \* MERGEFORMAT ">
          <w:r w:rsidR="009A6BBF">
            <w:rPr>
              <w:noProof/>
            </w:rPr>
            <w:t>1</w:t>
          </w:r>
        </w:fldSimple>
      </w:sdtContent>
    </w:sdt>
  </w:p>
  <w:p w:rsidR="00C53361" w:rsidRDefault="00C5336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5717" w:rsidRDefault="00A65717" w:rsidP="00C53361">
      <w:pPr>
        <w:spacing w:after="0" w:line="240" w:lineRule="auto"/>
      </w:pPr>
      <w:r>
        <w:separator/>
      </w:r>
    </w:p>
  </w:footnote>
  <w:footnote w:type="continuationSeparator" w:id="0">
    <w:p w:rsidR="00A65717" w:rsidRDefault="00A65717" w:rsidP="00C5336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A8E" w:rsidRPr="00112A8E" w:rsidRDefault="00112A8E" w:rsidP="00112A8E">
    <w:pPr>
      <w:pStyle w:val="Header"/>
      <w:rPr>
        <w:b/>
        <w:sz w:val="32"/>
        <w:szCs w:val="32"/>
      </w:rPr>
    </w:pPr>
    <w:r w:rsidRPr="00112A8E">
      <w:rPr>
        <w:b/>
        <w:sz w:val="32"/>
        <w:szCs w:val="32"/>
      </w:rPr>
      <w:t>RESULTS 4.8 Forest Cover Changes</w:t>
    </w:r>
  </w:p>
  <w:p w:rsidR="00C53361" w:rsidRDefault="00C5336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460847"/>
    <w:multiLevelType w:val="hybridMultilevel"/>
    <w:tmpl w:val="E7681420"/>
    <w:lvl w:ilvl="0" w:tplc="794E2960">
      <w:start w:val="1"/>
      <w:numFmt w:val="bullet"/>
      <w:lvlText w:val=""/>
      <w:lvlJc w:val="left"/>
      <w:pPr>
        <w:tabs>
          <w:tab w:val="num" w:pos="360"/>
        </w:tabs>
        <w:ind w:left="360" w:hanging="360"/>
      </w:pPr>
      <w:rPr>
        <w:rFonts w:ascii="Symbol" w:hAnsi="Symbol" w:hint="default"/>
      </w:rPr>
    </w:lvl>
    <w:lvl w:ilvl="1" w:tplc="10090003" w:tentative="1">
      <w:start w:val="1"/>
      <w:numFmt w:val="bullet"/>
      <w:lvlText w:val="o"/>
      <w:lvlJc w:val="left"/>
      <w:pPr>
        <w:tabs>
          <w:tab w:val="num" w:pos="1080"/>
        </w:tabs>
        <w:ind w:left="1080" w:hanging="360"/>
      </w:pPr>
      <w:rPr>
        <w:rFonts w:ascii="Courier New" w:hAnsi="Courier New" w:cs="Courier New" w:hint="default"/>
      </w:rPr>
    </w:lvl>
    <w:lvl w:ilvl="2" w:tplc="10090005" w:tentative="1">
      <w:start w:val="1"/>
      <w:numFmt w:val="bullet"/>
      <w:lvlText w:val=""/>
      <w:lvlJc w:val="left"/>
      <w:pPr>
        <w:tabs>
          <w:tab w:val="num" w:pos="1800"/>
        </w:tabs>
        <w:ind w:left="1800" w:hanging="360"/>
      </w:pPr>
      <w:rPr>
        <w:rFonts w:ascii="Wingdings" w:hAnsi="Wingdings" w:hint="default"/>
      </w:rPr>
    </w:lvl>
    <w:lvl w:ilvl="3" w:tplc="10090001" w:tentative="1">
      <w:start w:val="1"/>
      <w:numFmt w:val="bullet"/>
      <w:lvlText w:val=""/>
      <w:lvlJc w:val="left"/>
      <w:pPr>
        <w:tabs>
          <w:tab w:val="num" w:pos="2520"/>
        </w:tabs>
        <w:ind w:left="2520" w:hanging="360"/>
      </w:pPr>
      <w:rPr>
        <w:rFonts w:ascii="Symbol" w:hAnsi="Symbol" w:hint="default"/>
      </w:rPr>
    </w:lvl>
    <w:lvl w:ilvl="4" w:tplc="10090003" w:tentative="1">
      <w:start w:val="1"/>
      <w:numFmt w:val="bullet"/>
      <w:lvlText w:val="o"/>
      <w:lvlJc w:val="left"/>
      <w:pPr>
        <w:tabs>
          <w:tab w:val="num" w:pos="3240"/>
        </w:tabs>
        <w:ind w:left="3240" w:hanging="360"/>
      </w:pPr>
      <w:rPr>
        <w:rFonts w:ascii="Courier New" w:hAnsi="Courier New" w:cs="Courier New" w:hint="default"/>
      </w:rPr>
    </w:lvl>
    <w:lvl w:ilvl="5" w:tplc="10090005" w:tentative="1">
      <w:start w:val="1"/>
      <w:numFmt w:val="bullet"/>
      <w:lvlText w:val=""/>
      <w:lvlJc w:val="left"/>
      <w:pPr>
        <w:tabs>
          <w:tab w:val="num" w:pos="3960"/>
        </w:tabs>
        <w:ind w:left="3960" w:hanging="360"/>
      </w:pPr>
      <w:rPr>
        <w:rFonts w:ascii="Wingdings" w:hAnsi="Wingdings" w:hint="default"/>
      </w:rPr>
    </w:lvl>
    <w:lvl w:ilvl="6" w:tplc="10090001" w:tentative="1">
      <w:start w:val="1"/>
      <w:numFmt w:val="bullet"/>
      <w:lvlText w:val=""/>
      <w:lvlJc w:val="left"/>
      <w:pPr>
        <w:tabs>
          <w:tab w:val="num" w:pos="4680"/>
        </w:tabs>
        <w:ind w:left="4680" w:hanging="360"/>
      </w:pPr>
      <w:rPr>
        <w:rFonts w:ascii="Symbol" w:hAnsi="Symbol" w:hint="default"/>
      </w:rPr>
    </w:lvl>
    <w:lvl w:ilvl="7" w:tplc="10090003" w:tentative="1">
      <w:start w:val="1"/>
      <w:numFmt w:val="bullet"/>
      <w:lvlText w:val="o"/>
      <w:lvlJc w:val="left"/>
      <w:pPr>
        <w:tabs>
          <w:tab w:val="num" w:pos="5400"/>
        </w:tabs>
        <w:ind w:left="5400" w:hanging="360"/>
      </w:pPr>
      <w:rPr>
        <w:rFonts w:ascii="Courier New" w:hAnsi="Courier New" w:cs="Courier New" w:hint="default"/>
      </w:rPr>
    </w:lvl>
    <w:lvl w:ilvl="8" w:tplc="10090005" w:tentative="1">
      <w:start w:val="1"/>
      <w:numFmt w:val="bullet"/>
      <w:lvlText w:val=""/>
      <w:lvlJc w:val="left"/>
      <w:pPr>
        <w:tabs>
          <w:tab w:val="num" w:pos="6120"/>
        </w:tabs>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footnotePr>
    <w:footnote w:id="-1"/>
    <w:footnote w:id="0"/>
  </w:footnotePr>
  <w:endnotePr>
    <w:endnote w:id="-1"/>
    <w:endnote w:id="0"/>
  </w:endnotePr>
  <w:compat/>
  <w:rsids>
    <w:rsidRoot w:val="00E70DFF"/>
    <w:rsid w:val="000F5B81"/>
    <w:rsid w:val="00112A8E"/>
    <w:rsid w:val="002059DA"/>
    <w:rsid w:val="00375D94"/>
    <w:rsid w:val="005A6A45"/>
    <w:rsid w:val="005B0998"/>
    <w:rsid w:val="005E1D9C"/>
    <w:rsid w:val="005F0A09"/>
    <w:rsid w:val="00626C18"/>
    <w:rsid w:val="00665FE1"/>
    <w:rsid w:val="00692A41"/>
    <w:rsid w:val="00750B19"/>
    <w:rsid w:val="00841D29"/>
    <w:rsid w:val="0084365C"/>
    <w:rsid w:val="00875D32"/>
    <w:rsid w:val="00916462"/>
    <w:rsid w:val="009A4278"/>
    <w:rsid w:val="009A6BBF"/>
    <w:rsid w:val="009F3716"/>
    <w:rsid w:val="00A65717"/>
    <w:rsid w:val="00A90208"/>
    <w:rsid w:val="00B76C9A"/>
    <w:rsid w:val="00B97DAC"/>
    <w:rsid w:val="00BA6E56"/>
    <w:rsid w:val="00C53361"/>
    <w:rsid w:val="00D17F1A"/>
    <w:rsid w:val="00DB5ABA"/>
    <w:rsid w:val="00E70DFF"/>
    <w:rsid w:val="00F04A46"/>
    <w:rsid w:val="00F23C4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5D9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70D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04A46"/>
    <w:pPr>
      <w:spacing w:after="0" w:line="240" w:lineRule="auto"/>
      <w:ind w:left="720"/>
      <w:contextualSpacing/>
    </w:pPr>
    <w:rPr>
      <w:rFonts w:ascii="Times New Roman" w:eastAsia="Times New Roman" w:hAnsi="Times New Roman" w:cs="Times New Roman"/>
      <w:sz w:val="24"/>
      <w:szCs w:val="24"/>
      <w:lang w:val="en-CA" w:eastAsia="en-CA"/>
    </w:rPr>
  </w:style>
  <w:style w:type="paragraph" w:styleId="Header">
    <w:name w:val="header"/>
    <w:basedOn w:val="Normal"/>
    <w:link w:val="HeaderChar"/>
    <w:uiPriority w:val="99"/>
    <w:unhideWhenUsed/>
    <w:rsid w:val="00C533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3361"/>
  </w:style>
  <w:style w:type="paragraph" w:styleId="Footer">
    <w:name w:val="footer"/>
    <w:basedOn w:val="Normal"/>
    <w:link w:val="FooterChar"/>
    <w:uiPriority w:val="99"/>
    <w:unhideWhenUsed/>
    <w:rsid w:val="00C533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3361"/>
  </w:style>
  <w:style w:type="paragraph" w:styleId="BalloonText">
    <w:name w:val="Balloon Text"/>
    <w:basedOn w:val="Normal"/>
    <w:link w:val="BalloonTextChar"/>
    <w:uiPriority w:val="99"/>
    <w:semiHidden/>
    <w:unhideWhenUsed/>
    <w:rsid w:val="00C533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336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40166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comments="0" w:inkAnnotations="0"/>
  <w:defaultTabStop w:val="720"/>
  <w:characterSpacingControl w:val="doNotCompress"/>
  <w:compat>
    <w:useFELayout/>
  </w:compat>
  <w:rsids>
    <w:rsidRoot w:val="00573232"/>
    <w:rsid w:val="00573232"/>
    <w:rsid w:val="0089174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72557FC49AC420C80F93E91CC1B4FC3">
    <w:name w:val="B72557FC49AC420C80F93E91CC1B4FC3"/>
    <w:rsid w:val="00573232"/>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98</TotalTime>
  <Pages>3</Pages>
  <Words>870</Words>
  <Characters>4963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RESULTS 4.8 Forest Cover Changes</dc:title>
  <dc:creator>Mei-Ching</dc:creator>
  <cp:lastModifiedBy>Mei-Ching</cp:lastModifiedBy>
  <cp:revision>26</cp:revision>
  <dcterms:created xsi:type="dcterms:W3CDTF">2012-09-20T20:39:00Z</dcterms:created>
  <dcterms:modified xsi:type="dcterms:W3CDTF">2012-09-20T22:17:00Z</dcterms:modified>
</cp:coreProperties>
</file>